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45B7" w14:textId="1F4B5D01" w:rsidR="00884ED0" w:rsidRDefault="00080950">
      <w:pPr>
        <w:pStyle w:val="BodyText"/>
        <w:spacing w:before="79" w:line="480" w:lineRule="auto"/>
        <w:ind w:left="2220" w:right="2220"/>
        <w:jc w:val="center"/>
      </w:pPr>
      <w:r>
        <w:t xml:space="preserve">COMMONWEALTH OF PENNSYLVANIA DEPARTMENT OF </w:t>
      </w:r>
      <w:r w:rsidR="002D2182" w:rsidRPr="00B0635B">
        <w:rPr>
          <w:caps/>
        </w:rPr>
        <w:t>Human Services</w:t>
      </w:r>
    </w:p>
    <w:p w14:paraId="3D794C75" w14:textId="77777777" w:rsidR="00884ED0" w:rsidRDefault="00080950">
      <w:pPr>
        <w:pStyle w:val="BodyText"/>
        <w:ind w:left="1060" w:right="1061"/>
        <w:jc w:val="center"/>
      </w:pPr>
      <w:r>
        <w:t>OFFICE OF CHILD DEVELOPMENT AND EARLY LEARNING</w:t>
      </w:r>
    </w:p>
    <w:p w14:paraId="7176E936" w14:textId="77777777" w:rsidR="00884ED0" w:rsidRDefault="00884ED0">
      <w:pPr>
        <w:pStyle w:val="BodyText"/>
      </w:pPr>
    </w:p>
    <w:p w14:paraId="79DDAC1B" w14:textId="77777777" w:rsidR="00884ED0" w:rsidRDefault="00080950">
      <w:pPr>
        <w:pStyle w:val="BodyText"/>
        <w:spacing w:line="480" w:lineRule="auto"/>
        <w:ind w:left="1060" w:right="1061"/>
        <w:jc w:val="center"/>
      </w:pPr>
      <w:r>
        <w:t>Supplemental Provider Agreement for Participation in Pennsylvania’s Infants, Toddlers and Families Waiver</w:t>
      </w:r>
    </w:p>
    <w:p w14:paraId="482092CD" w14:textId="77777777" w:rsidR="00884ED0" w:rsidRDefault="00884ED0">
      <w:pPr>
        <w:pStyle w:val="BodyText"/>
      </w:pPr>
    </w:p>
    <w:p w14:paraId="24AC9A37" w14:textId="6385921D" w:rsidR="00884ED0" w:rsidRDefault="00080950">
      <w:pPr>
        <w:pStyle w:val="BodyText"/>
        <w:tabs>
          <w:tab w:val="left" w:pos="8660"/>
        </w:tabs>
        <w:ind w:left="100" w:right="117"/>
      </w:pPr>
      <w:r>
        <w:t xml:space="preserve">This </w:t>
      </w:r>
      <w:r w:rsidR="0031060E">
        <w:t>Agreement</w:t>
      </w:r>
      <w:r w:rsidR="0031060E">
        <w:rPr>
          <w:spacing w:val="-1"/>
        </w:rPr>
        <w:t xml:space="preserve"> </w:t>
      </w:r>
      <w:r>
        <w:t>certifies</w:t>
      </w:r>
      <w:r>
        <w:rPr>
          <w:spacing w:val="-1"/>
        </w:rPr>
        <w:t xml:space="preserve"> </w:t>
      </w:r>
      <w:r>
        <w:t>that</w:t>
      </w:r>
      <w:r w:rsidR="00012AD6">
        <w:t xml:space="preserve">, ____________________________  </w:t>
      </w:r>
      <w:r w:rsidR="00833C8B" w:rsidRPr="00012AD6">
        <w:t>(hereinafter, the Provider)</w:t>
      </w:r>
      <w:r w:rsidRPr="00012AD6">
        <w:rPr>
          <w:spacing w:val="-17"/>
        </w:rPr>
        <w:t>,</w:t>
      </w:r>
      <w:r>
        <w:rPr>
          <w:spacing w:val="-17"/>
        </w:rPr>
        <w:t xml:space="preserve"> </w:t>
      </w:r>
      <w:r>
        <w:t>agrees to participate in the Pennsylvania Medical Assistance Program, as a provider in the Infants, Toddlers and Families Medicaid Waiver (ITF Waiver) on the following terms:</w:t>
      </w:r>
    </w:p>
    <w:p w14:paraId="0CA4FE5C" w14:textId="77777777" w:rsidR="00884ED0" w:rsidRDefault="00884ED0">
      <w:pPr>
        <w:pStyle w:val="BodyText"/>
        <w:spacing w:before="1"/>
      </w:pPr>
    </w:p>
    <w:p w14:paraId="30BEC2C0" w14:textId="77777777" w:rsidR="00884ED0" w:rsidRDefault="00080950">
      <w:pPr>
        <w:pStyle w:val="ListParagraph"/>
        <w:numPr>
          <w:ilvl w:val="0"/>
          <w:numId w:val="1"/>
        </w:numPr>
        <w:tabs>
          <w:tab w:val="left" w:pos="1121"/>
        </w:tabs>
        <w:ind w:right="241" w:firstLine="719"/>
        <w:rPr>
          <w:sz w:val="24"/>
        </w:rPr>
      </w:pPr>
      <w:r>
        <w:rPr>
          <w:sz w:val="24"/>
        </w:rPr>
        <w:t xml:space="preserve">The Provider shall comply with all applicable state and federal statutes, regulations, </w:t>
      </w:r>
      <w:proofErr w:type="gramStart"/>
      <w:r>
        <w:rPr>
          <w:sz w:val="24"/>
        </w:rPr>
        <w:t>policies</w:t>
      </w:r>
      <w:proofErr w:type="gramEnd"/>
      <w:r>
        <w:rPr>
          <w:sz w:val="24"/>
        </w:rPr>
        <w:t xml:space="preserve"> and announcements that pertain to participation in the</w:t>
      </w:r>
      <w:r>
        <w:rPr>
          <w:spacing w:val="-10"/>
          <w:sz w:val="24"/>
        </w:rPr>
        <w:t xml:space="preserve"> </w:t>
      </w:r>
      <w:r>
        <w:rPr>
          <w:sz w:val="24"/>
        </w:rPr>
        <w:t>Pennsylvania Medical Assistance Program, including the ITF Waiver.</w:t>
      </w:r>
    </w:p>
    <w:p w14:paraId="2142037D" w14:textId="77777777" w:rsidR="00884ED0" w:rsidRDefault="00884ED0">
      <w:pPr>
        <w:pStyle w:val="BodyText"/>
      </w:pPr>
    </w:p>
    <w:p w14:paraId="7C8C8DAD" w14:textId="77777777" w:rsidR="00884ED0" w:rsidRDefault="00080950">
      <w:pPr>
        <w:pStyle w:val="ListParagraph"/>
        <w:numPr>
          <w:ilvl w:val="0"/>
          <w:numId w:val="1"/>
        </w:numPr>
        <w:tabs>
          <w:tab w:val="left" w:pos="1121"/>
        </w:tabs>
        <w:ind w:firstLine="719"/>
        <w:rPr>
          <w:sz w:val="24"/>
        </w:rPr>
      </w:pPr>
      <w:r>
        <w:rPr>
          <w:sz w:val="24"/>
        </w:rPr>
        <w:t>The Provider shall maintain all records necessary to fully describe the nature and extent of all goods and services delivered to each ITF Waiver participant. Records</w:t>
      </w:r>
      <w:r>
        <w:rPr>
          <w:spacing w:val="-13"/>
          <w:sz w:val="24"/>
        </w:rPr>
        <w:t xml:space="preserve"> </w:t>
      </w:r>
      <w:r>
        <w:rPr>
          <w:sz w:val="24"/>
        </w:rPr>
        <w:t>of services shall be retained for a minimum of four years after the service is delivered, and individual child records shall be retained for a minimum of four years after discharge from service, except that records related to litigation, audit, or claims settlement shall be retained until the litigation, audit, or claim settlement is</w:t>
      </w:r>
      <w:r>
        <w:rPr>
          <w:spacing w:val="-4"/>
          <w:sz w:val="24"/>
        </w:rPr>
        <w:t xml:space="preserve"> </w:t>
      </w:r>
      <w:r>
        <w:rPr>
          <w:sz w:val="24"/>
        </w:rPr>
        <w:t>resolved.</w:t>
      </w:r>
    </w:p>
    <w:p w14:paraId="372419B0" w14:textId="77777777" w:rsidR="00884ED0" w:rsidRDefault="00884ED0">
      <w:pPr>
        <w:pStyle w:val="BodyText"/>
        <w:spacing w:before="1"/>
      </w:pPr>
    </w:p>
    <w:p w14:paraId="7EFA47E1" w14:textId="65C70932" w:rsidR="00884ED0" w:rsidRDefault="00080950">
      <w:pPr>
        <w:pStyle w:val="ListParagraph"/>
        <w:numPr>
          <w:ilvl w:val="0"/>
          <w:numId w:val="1"/>
        </w:numPr>
        <w:tabs>
          <w:tab w:val="left" w:pos="1121"/>
        </w:tabs>
        <w:ind w:right="360" w:firstLine="719"/>
        <w:rPr>
          <w:sz w:val="24"/>
        </w:rPr>
      </w:pPr>
      <w:r>
        <w:rPr>
          <w:sz w:val="24"/>
        </w:rPr>
        <w:t>The Provider shall make records available upon request to the U. S. Department of Health and Human Services, the Medicaid Fraud Control Unit</w:t>
      </w:r>
      <w:r>
        <w:rPr>
          <w:spacing w:val="-13"/>
          <w:sz w:val="24"/>
        </w:rPr>
        <w:t xml:space="preserve"> </w:t>
      </w:r>
      <w:r>
        <w:rPr>
          <w:sz w:val="24"/>
        </w:rPr>
        <w:t xml:space="preserve">(MFCU), the Pennsylvania Department of </w:t>
      </w:r>
      <w:r w:rsidR="002D2182">
        <w:rPr>
          <w:sz w:val="24"/>
        </w:rPr>
        <w:t>Human Services</w:t>
      </w:r>
      <w:r>
        <w:rPr>
          <w:sz w:val="24"/>
        </w:rPr>
        <w:t xml:space="preserve"> (Department), the Office of Child Development and Early Learning</w:t>
      </w:r>
      <w:r w:rsidR="005D349D">
        <w:rPr>
          <w:sz w:val="24"/>
        </w:rPr>
        <w:t xml:space="preserve"> (OCDEL)</w:t>
      </w:r>
      <w:r>
        <w:rPr>
          <w:sz w:val="24"/>
        </w:rPr>
        <w:t xml:space="preserve">, </w:t>
      </w:r>
      <w:r w:rsidR="00012AD6">
        <w:rPr>
          <w:sz w:val="24"/>
        </w:rPr>
        <w:t xml:space="preserve">the Infant/Toddler Early Intervention Program for which a contract is held </w:t>
      </w:r>
      <w:r>
        <w:rPr>
          <w:sz w:val="24"/>
        </w:rPr>
        <w:t>and any other authorized governmental agency, and their designee, at such time and in such manner as the agency prescribes, at no</w:t>
      </w:r>
      <w:r>
        <w:rPr>
          <w:spacing w:val="-13"/>
          <w:sz w:val="24"/>
        </w:rPr>
        <w:t xml:space="preserve"> </w:t>
      </w:r>
      <w:r>
        <w:rPr>
          <w:sz w:val="24"/>
        </w:rPr>
        <w:t>charge.</w:t>
      </w:r>
    </w:p>
    <w:p w14:paraId="62A485DC" w14:textId="77777777" w:rsidR="00884ED0" w:rsidRDefault="00884ED0">
      <w:pPr>
        <w:pStyle w:val="BodyText"/>
      </w:pPr>
    </w:p>
    <w:p w14:paraId="5CB04454" w14:textId="77777777" w:rsidR="00884ED0" w:rsidRDefault="00080950">
      <w:pPr>
        <w:pStyle w:val="ListParagraph"/>
        <w:numPr>
          <w:ilvl w:val="0"/>
          <w:numId w:val="1"/>
        </w:numPr>
        <w:tabs>
          <w:tab w:val="left" w:pos="1121"/>
        </w:tabs>
        <w:ind w:right="328" w:firstLine="719"/>
        <w:rPr>
          <w:sz w:val="24"/>
        </w:rPr>
      </w:pPr>
      <w:r>
        <w:rPr>
          <w:sz w:val="24"/>
        </w:rPr>
        <w:t>The Provider shall protect the confidentiality of all information pertaining to an ITF Waiver participant, including names, addresses, Waiver services provided, and medical data about the ITF Waiver participant, such as diagnoses and history of</w:t>
      </w:r>
      <w:r>
        <w:rPr>
          <w:spacing w:val="-12"/>
          <w:sz w:val="24"/>
        </w:rPr>
        <w:t xml:space="preserve"> </w:t>
      </w:r>
      <w:r>
        <w:rPr>
          <w:sz w:val="24"/>
        </w:rPr>
        <w:t>disease and disability. Such information may be disclosed only as permitted by 34 CFR</w:t>
      </w:r>
      <w:r>
        <w:rPr>
          <w:spacing w:val="-12"/>
          <w:sz w:val="24"/>
        </w:rPr>
        <w:t xml:space="preserve"> </w:t>
      </w:r>
      <w:r>
        <w:rPr>
          <w:sz w:val="24"/>
        </w:rPr>
        <w:t>§§</w:t>
      </w:r>
    </w:p>
    <w:p w14:paraId="713A2A92" w14:textId="20F35C6A" w:rsidR="00884ED0" w:rsidRDefault="00080950">
      <w:pPr>
        <w:pStyle w:val="BodyText"/>
        <w:spacing w:before="1"/>
        <w:ind w:left="100" w:right="335"/>
      </w:pPr>
      <w:r>
        <w:t>300.</w:t>
      </w:r>
      <w:r w:rsidR="002546E6">
        <w:t>610</w:t>
      </w:r>
      <w:r>
        <w:t>–300.</w:t>
      </w:r>
      <w:r w:rsidR="00EF4E3A">
        <w:t>627</w:t>
      </w:r>
      <w:r>
        <w:t xml:space="preserve"> (relating to confidentiality of information); 34 CFR </w:t>
      </w:r>
      <w:r w:rsidR="001E1727">
        <w:t>Part</w:t>
      </w:r>
      <w:r>
        <w:t xml:space="preserve"> 99 (relating to family educational rights and privacy); and 45 CFR </w:t>
      </w:r>
      <w:r w:rsidR="0036116D">
        <w:t xml:space="preserve">Part </w:t>
      </w:r>
      <w:r>
        <w:t>164, Subpart E (relating to privacy of individually identifiable health information).</w:t>
      </w:r>
    </w:p>
    <w:p w14:paraId="5F801DFF" w14:textId="77777777" w:rsidR="00884ED0" w:rsidRDefault="00884ED0">
      <w:pPr>
        <w:pStyle w:val="BodyText"/>
      </w:pPr>
    </w:p>
    <w:p w14:paraId="510B9C53" w14:textId="5915F278" w:rsidR="00884ED0" w:rsidRDefault="00080950">
      <w:pPr>
        <w:pStyle w:val="ListParagraph"/>
        <w:numPr>
          <w:ilvl w:val="0"/>
          <w:numId w:val="1"/>
        </w:numPr>
        <w:tabs>
          <w:tab w:val="left" w:pos="1121"/>
        </w:tabs>
        <w:ind w:right="272" w:firstLine="719"/>
        <w:rPr>
          <w:sz w:val="24"/>
        </w:rPr>
      </w:pPr>
      <w:r>
        <w:rPr>
          <w:sz w:val="24"/>
        </w:rPr>
        <w:t xml:space="preserve">The Provider shall not discriminate </w:t>
      </w:r>
      <w:proofErr w:type="gramStart"/>
      <w:r>
        <w:rPr>
          <w:sz w:val="24"/>
        </w:rPr>
        <w:t>on the basis of</w:t>
      </w:r>
      <w:proofErr w:type="gramEnd"/>
      <w:r>
        <w:rPr>
          <w:sz w:val="24"/>
        </w:rPr>
        <w:t xml:space="preserve"> race, color, </w:t>
      </w:r>
      <w:r w:rsidR="00012AD6">
        <w:rPr>
          <w:sz w:val="24"/>
        </w:rPr>
        <w:t>sex,</w:t>
      </w:r>
      <w:r>
        <w:rPr>
          <w:sz w:val="24"/>
        </w:rPr>
        <w:t xml:space="preserve"> or national origin and shall comply with the Americans with Disabilities Act, 42 USC §§ 12101 - 12213.</w:t>
      </w:r>
    </w:p>
    <w:p w14:paraId="4578EA14" w14:textId="77777777" w:rsidR="00884ED0" w:rsidRDefault="00884ED0">
      <w:pPr>
        <w:rPr>
          <w:sz w:val="24"/>
        </w:rPr>
        <w:sectPr w:rsidR="00884ED0">
          <w:footerReference w:type="default" r:id="rId10"/>
          <w:type w:val="continuous"/>
          <w:pgSz w:w="12240" w:h="15840"/>
          <w:pgMar w:top="1360" w:right="1700" w:bottom="1200" w:left="1700" w:header="720" w:footer="1015" w:gutter="0"/>
          <w:cols w:space="720"/>
        </w:sectPr>
      </w:pPr>
    </w:p>
    <w:p w14:paraId="4AB8D782" w14:textId="3A03D4B7" w:rsidR="00884ED0" w:rsidRDefault="00080950">
      <w:pPr>
        <w:pStyle w:val="ListParagraph"/>
        <w:numPr>
          <w:ilvl w:val="0"/>
          <w:numId w:val="1"/>
        </w:numPr>
        <w:tabs>
          <w:tab w:val="left" w:pos="1121"/>
        </w:tabs>
        <w:spacing w:before="79"/>
        <w:ind w:right="713" w:firstLine="719"/>
        <w:rPr>
          <w:sz w:val="24"/>
        </w:rPr>
      </w:pPr>
      <w:r>
        <w:rPr>
          <w:sz w:val="24"/>
        </w:rPr>
        <w:lastRenderedPageBreak/>
        <w:t>The Provider shall not knowingly employ or contract with a person, partnership</w:t>
      </w:r>
      <w:r w:rsidR="008F7538">
        <w:rPr>
          <w:sz w:val="24"/>
        </w:rPr>
        <w:t>,</w:t>
      </w:r>
      <w:r>
        <w:rPr>
          <w:sz w:val="24"/>
        </w:rPr>
        <w:t xml:space="preserve"> </w:t>
      </w:r>
      <w:proofErr w:type="gramStart"/>
      <w:r>
        <w:rPr>
          <w:sz w:val="24"/>
        </w:rPr>
        <w:t>corporation</w:t>
      </w:r>
      <w:proofErr w:type="gramEnd"/>
      <w:r>
        <w:rPr>
          <w:sz w:val="24"/>
        </w:rPr>
        <w:t xml:space="preserve"> </w:t>
      </w:r>
      <w:r w:rsidR="008F7538">
        <w:rPr>
          <w:sz w:val="24"/>
        </w:rPr>
        <w:t xml:space="preserve">or entity </w:t>
      </w:r>
      <w:r>
        <w:rPr>
          <w:sz w:val="24"/>
        </w:rPr>
        <w:t>which has been disqualified from providing or supplying services to Medical Assistance</w:t>
      </w:r>
      <w:r>
        <w:rPr>
          <w:spacing w:val="-2"/>
          <w:sz w:val="24"/>
        </w:rPr>
        <w:t xml:space="preserve"> </w:t>
      </w:r>
      <w:r>
        <w:rPr>
          <w:sz w:val="24"/>
        </w:rPr>
        <w:t>recipients.</w:t>
      </w:r>
    </w:p>
    <w:p w14:paraId="303072B0" w14:textId="77777777" w:rsidR="00884ED0" w:rsidRDefault="00884ED0">
      <w:pPr>
        <w:pStyle w:val="BodyText"/>
      </w:pPr>
    </w:p>
    <w:p w14:paraId="4DACA952" w14:textId="2E13EC14" w:rsidR="00884ED0" w:rsidRDefault="00080950">
      <w:pPr>
        <w:pStyle w:val="ListParagraph"/>
        <w:numPr>
          <w:ilvl w:val="0"/>
          <w:numId w:val="1"/>
        </w:numPr>
        <w:tabs>
          <w:tab w:val="left" w:pos="1121"/>
        </w:tabs>
        <w:ind w:right="789" w:firstLine="719"/>
        <w:rPr>
          <w:sz w:val="24"/>
        </w:rPr>
      </w:pPr>
      <w:r>
        <w:rPr>
          <w:sz w:val="24"/>
        </w:rPr>
        <w:t xml:space="preserve">The Provider shall accept the </w:t>
      </w:r>
      <w:r w:rsidR="003A58C0">
        <w:rPr>
          <w:sz w:val="24"/>
        </w:rPr>
        <w:t xml:space="preserve">ITF </w:t>
      </w:r>
      <w:r>
        <w:rPr>
          <w:sz w:val="24"/>
        </w:rPr>
        <w:t>Waiver payment as payment in full for</w:t>
      </w:r>
      <w:r>
        <w:rPr>
          <w:spacing w:val="-14"/>
          <w:sz w:val="24"/>
        </w:rPr>
        <w:t xml:space="preserve"> </w:t>
      </w:r>
      <w:r>
        <w:rPr>
          <w:sz w:val="24"/>
        </w:rPr>
        <w:t>the service rendered and shall not seek any additional payment from an ITF Waiver participant under any</w:t>
      </w:r>
      <w:r>
        <w:rPr>
          <w:spacing w:val="-5"/>
          <w:sz w:val="24"/>
        </w:rPr>
        <w:t xml:space="preserve"> </w:t>
      </w:r>
      <w:r>
        <w:rPr>
          <w:sz w:val="24"/>
        </w:rPr>
        <w:t>circumstances.</w:t>
      </w:r>
    </w:p>
    <w:p w14:paraId="73E89164" w14:textId="77777777" w:rsidR="00884ED0" w:rsidRDefault="00884ED0">
      <w:pPr>
        <w:pStyle w:val="BodyText"/>
      </w:pPr>
    </w:p>
    <w:p w14:paraId="3C1EAB08" w14:textId="0AF4AA5B" w:rsidR="00884ED0" w:rsidRDefault="00080950">
      <w:pPr>
        <w:pStyle w:val="ListParagraph"/>
        <w:numPr>
          <w:ilvl w:val="0"/>
          <w:numId w:val="1"/>
        </w:numPr>
        <w:tabs>
          <w:tab w:val="left" w:pos="1121"/>
        </w:tabs>
        <w:ind w:right="132" w:firstLine="719"/>
        <w:rPr>
          <w:sz w:val="24"/>
        </w:rPr>
      </w:pPr>
      <w:r>
        <w:rPr>
          <w:sz w:val="24"/>
        </w:rPr>
        <w:t xml:space="preserve">The Provider shall be responsible for the accuracy of all claims submitted under </w:t>
      </w:r>
      <w:r w:rsidR="00EE287B">
        <w:rPr>
          <w:sz w:val="24"/>
        </w:rPr>
        <w:t>its</w:t>
      </w:r>
      <w:r>
        <w:rPr>
          <w:sz w:val="24"/>
        </w:rPr>
        <w:t xml:space="preserve"> Provider number, whether submitted by the Provider or on the Provider’s behalf.</w:t>
      </w:r>
    </w:p>
    <w:p w14:paraId="7F941590" w14:textId="77777777" w:rsidR="00884ED0" w:rsidRDefault="00884ED0">
      <w:pPr>
        <w:pStyle w:val="BodyText"/>
      </w:pPr>
    </w:p>
    <w:p w14:paraId="6F0C3656" w14:textId="77777777" w:rsidR="00884ED0" w:rsidRDefault="00080950">
      <w:pPr>
        <w:pStyle w:val="ListParagraph"/>
        <w:numPr>
          <w:ilvl w:val="0"/>
          <w:numId w:val="1"/>
        </w:numPr>
        <w:tabs>
          <w:tab w:val="left" w:pos="1121"/>
        </w:tabs>
        <w:spacing w:before="1"/>
        <w:ind w:right="989" w:firstLine="719"/>
        <w:rPr>
          <w:sz w:val="24"/>
        </w:rPr>
      </w:pPr>
      <w:r>
        <w:rPr>
          <w:sz w:val="24"/>
        </w:rPr>
        <w:t>The Provider shall not bill or receive payment for services that are</w:t>
      </w:r>
      <w:r>
        <w:rPr>
          <w:spacing w:val="-14"/>
          <w:sz w:val="24"/>
        </w:rPr>
        <w:t xml:space="preserve"> </w:t>
      </w:r>
      <w:r>
        <w:rPr>
          <w:sz w:val="24"/>
        </w:rPr>
        <w:t>not authorized in the Individualized Family Service Plan</w:t>
      </w:r>
      <w:r>
        <w:rPr>
          <w:spacing w:val="-6"/>
          <w:sz w:val="24"/>
        </w:rPr>
        <w:t xml:space="preserve"> </w:t>
      </w:r>
      <w:r>
        <w:rPr>
          <w:sz w:val="24"/>
        </w:rPr>
        <w:t>(IFSP).</w:t>
      </w:r>
    </w:p>
    <w:p w14:paraId="428D795A" w14:textId="77777777" w:rsidR="00884ED0" w:rsidRDefault="00884ED0">
      <w:pPr>
        <w:pStyle w:val="BodyText"/>
      </w:pPr>
    </w:p>
    <w:p w14:paraId="48755221" w14:textId="77777777" w:rsidR="00884ED0" w:rsidRDefault="00080950">
      <w:pPr>
        <w:pStyle w:val="ListParagraph"/>
        <w:numPr>
          <w:ilvl w:val="0"/>
          <w:numId w:val="1"/>
        </w:numPr>
        <w:tabs>
          <w:tab w:val="left" w:pos="1241"/>
        </w:tabs>
        <w:ind w:right="178" w:firstLine="719"/>
        <w:rPr>
          <w:sz w:val="24"/>
        </w:rPr>
      </w:pPr>
      <w:r>
        <w:rPr>
          <w:sz w:val="24"/>
        </w:rPr>
        <w:t>The Provider acknowledges that the submission of false or fraudulent claims could result in criminal prosecution and civil and administrative sanctions, including exclusion from participation in Medicare, the Pennsylvania Medical Assistance</w:t>
      </w:r>
      <w:r>
        <w:rPr>
          <w:spacing w:val="-18"/>
          <w:sz w:val="24"/>
        </w:rPr>
        <w:t xml:space="preserve"> </w:t>
      </w:r>
      <w:r>
        <w:rPr>
          <w:sz w:val="24"/>
        </w:rPr>
        <w:t>Program, other State Medicaid programs, and all other Federal and State health care</w:t>
      </w:r>
      <w:r>
        <w:rPr>
          <w:spacing w:val="-9"/>
          <w:sz w:val="24"/>
        </w:rPr>
        <w:t xml:space="preserve"> </w:t>
      </w:r>
      <w:r>
        <w:rPr>
          <w:sz w:val="24"/>
        </w:rPr>
        <w:t>programs.</w:t>
      </w:r>
    </w:p>
    <w:p w14:paraId="57DC8D0F" w14:textId="77777777" w:rsidR="00884ED0" w:rsidRDefault="00884ED0">
      <w:pPr>
        <w:pStyle w:val="BodyText"/>
      </w:pPr>
    </w:p>
    <w:p w14:paraId="431C66D2" w14:textId="714DEC31" w:rsidR="00884ED0" w:rsidRDefault="00080950">
      <w:pPr>
        <w:pStyle w:val="ListParagraph"/>
        <w:numPr>
          <w:ilvl w:val="0"/>
          <w:numId w:val="1"/>
        </w:numPr>
        <w:tabs>
          <w:tab w:val="left" w:pos="1301"/>
        </w:tabs>
        <w:ind w:right="625" w:firstLine="719"/>
        <w:rPr>
          <w:sz w:val="24"/>
        </w:rPr>
      </w:pPr>
      <w:r>
        <w:rPr>
          <w:sz w:val="24"/>
        </w:rPr>
        <w:t xml:space="preserve">The Provider shall comply with the disclosure requirements specified in federal regulations at 42 CFR </w:t>
      </w:r>
      <w:r w:rsidR="0047267E">
        <w:rPr>
          <w:sz w:val="24"/>
        </w:rPr>
        <w:t xml:space="preserve">Part </w:t>
      </w:r>
      <w:r>
        <w:rPr>
          <w:sz w:val="24"/>
        </w:rPr>
        <w:t xml:space="preserve">455, Subpart B (relating to disclosure of information by </w:t>
      </w:r>
      <w:r w:rsidR="005762DA">
        <w:rPr>
          <w:sz w:val="24"/>
        </w:rPr>
        <w:t xml:space="preserve">providers </w:t>
      </w:r>
      <w:r>
        <w:rPr>
          <w:sz w:val="24"/>
        </w:rPr>
        <w:t>and fiscal</w:t>
      </w:r>
      <w:r>
        <w:rPr>
          <w:spacing w:val="-6"/>
          <w:sz w:val="24"/>
        </w:rPr>
        <w:t xml:space="preserve"> </w:t>
      </w:r>
      <w:r>
        <w:rPr>
          <w:sz w:val="24"/>
        </w:rPr>
        <w:t>agents).</w:t>
      </w:r>
    </w:p>
    <w:p w14:paraId="33A14F1F" w14:textId="77777777" w:rsidR="00884ED0" w:rsidRDefault="00884ED0">
      <w:pPr>
        <w:pStyle w:val="BodyText"/>
      </w:pPr>
    </w:p>
    <w:p w14:paraId="4E652104" w14:textId="77777777" w:rsidR="00884ED0" w:rsidRDefault="00080950">
      <w:pPr>
        <w:pStyle w:val="ListParagraph"/>
        <w:numPr>
          <w:ilvl w:val="0"/>
          <w:numId w:val="1"/>
        </w:numPr>
        <w:tabs>
          <w:tab w:val="left" w:pos="1241"/>
        </w:tabs>
        <w:ind w:right="194" w:firstLine="719"/>
        <w:rPr>
          <w:sz w:val="24"/>
        </w:rPr>
      </w:pPr>
      <w:r>
        <w:rPr>
          <w:sz w:val="24"/>
        </w:rPr>
        <w:t>The Provider shall submit claims for ITF Waiver services in accordance</w:t>
      </w:r>
      <w:r>
        <w:rPr>
          <w:spacing w:val="-14"/>
          <w:sz w:val="24"/>
        </w:rPr>
        <w:t xml:space="preserve"> </w:t>
      </w:r>
      <w:r>
        <w:rPr>
          <w:sz w:val="24"/>
        </w:rPr>
        <w:t>with instructions issued by the</w:t>
      </w:r>
      <w:r>
        <w:rPr>
          <w:spacing w:val="-5"/>
          <w:sz w:val="24"/>
        </w:rPr>
        <w:t xml:space="preserve"> </w:t>
      </w:r>
      <w:r>
        <w:rPr>
          <w:sz w:val="24"/>
        </w:rPr>
        <w:t>Department.</w:t>
      </w:r>
    </w:p>
    <w:p w14:paraId="18B07E9B" w14:textId="77777777" w:rsidR="00884ED0" w:rsidRDefault="00884ED0">
      <w:pPr>
        <w:pStyle w:val="BodyText"/>
        <w:spacing w:before="1"/>
      </w:pPr>
    </w:p>
    <w:p w14:paraId="45F5C637" w14:textId="75BEF6C8" w:rsidR="00884ED0" w:rsidRDefault="00080950">
      <w:pPr>
        <w:pStyle w:val="ListParagraph"/>
        <w:numPr>
          <w:ilvl w:val="0"/>
          <w:numId w:val="1"/>
        </w:numPr>
        <w:tabs>
          <w:tab w:val="left" w:pos="1241"/>
        </w:tabs>
        <w:ind w:right="227" w:firstLine="719"/>
        <w:rPr>
          <w:sz w:val="24"/>
        </w:rPr>
      </w:pPr>
      <w:r>
        <w:rPr>
          <w:sz w:val="24"/>
        </w:rPr>
        <w:t>The Provider shall comply with all federal audit requirements, including the Single Audit Act, 31 U.S.C. §§ 7501-750</w:t>
      </w:r>
      <w:r w:rsidR="003D65FD">
        <w:rPr>
          <w:sz w:val="24"/>
        </w:rPr>
        <w:t>6</w:t>
      </w:r>
      <w:r>
        <w:rPr>
          <w:sz w:val="24"/>
        </w:rPr>
        <w:t xml:space="preserve">; the revised Office of Management and Budget (OMB) Circular A-133, </w:t>
      </w:r>
      <w:r>
        <w:rPr>
          <w:i/>
          <w:sz w:val="24"/>
        </w:rPr>
        <w:t>Audits of States, Local Government, and Non-Profit Organizations</w:t>
      </w:r>
      <w:r>
        <w:rPr>
          <w:sz w:val="24"/>
        </w:rPr>
        <w:t>; and any other</w:t>
      </w:r>
      <w:r>
        <w:rPr>
          <w:spacing w:val="-16"/>
          <w:sz w:val="24"/>
        </w:rPr>
        <w:t xml:space="preserve"> </w:t>
      </w:r>
      <w:r>
        <w:rPr>
          <w:sz w:val="24"/>
        </w:rPr>
        <w:t>applicable statutes or</w:t>
      </w:r>
      <w:r>
        <w:rPr>
          <w:spacing w:val="-1"/>
          <w:sz w:val="24"/>
        </w:rPr>
        <w:t xml:space="preserve"> </w:t>
      </w:r>
      <w:r>
        <w:rPr>
          <w:sz w:val="24"/>
        </w:rPr>
        <w:t>regulation.</w:t>
      </w:r>
    </w:p>
    <w:p w14:paraId="00C217E2" w14:textId="77777777" w:rsidR="00884ED0" w:rsidRDefault="00884ED0">
      <w:pPr>
        <w:pStyle w:val="BodyText"/>
      </w:pPr>
    </w:p>
    <w:p w14:paraId="311ADBCB" w14:textId="2523F897" w:rsidR="00884ED0" w:rsidRDefault="00080950">
      <w:pPr>
        <w:pStyle w:val="ListParagraph"/>
        <w:numPr>
          <w:ilvl w:val="0"/>
          <w:numId w:val="1"/>
        </w:numPr>
        <w:tabs>
          <w:tab w:val="left" w:pos="1241"/>
        </w:tabs>
        <w:ind w:right="1535" w:firstLine="719"/>
        <w:rPr>
          <w:sz w:val="24"/>
        </w:rPr>
      </w:pPr>
      <w:r>
        <w:rPr>
          <w:sz w:val="24"/>
        </w:rPr>
        <w:t>The Provider shall report incidents in accordance with</w:t>
      </w:r>
      <w:r>
        <w:rPr>
          <w:spacing w:val="-11"/>
          <w:sz w:val="24"/>
        </w:rPr>
        <w:t xml:space="preserve"> </w:t>
      </w:r>
      <w:r>
        <w:rPr>
          <w:sz w:val="24"/>
        </w:rPr>
        <w:t>OCDEL Announcement, EI-</w:t>
      </w:r>
      <w:r w:rsidR="00012AD6">
        <w:rPr>
          <w:sz w:val="24"/>
        </w:rPr>
        <w:t>21</w:t>
      </w:r>
      <w:r>
        <w:rPr>
          <w:sz w:val="24"/>
        </w:rPr>
        <w:t xml:space="preserve"> #0</w:t>
      </w:r>
      <w:r w:rsidR="00012AD6">
        <w:rPr>
          <w:sz w:val="24"/>
        </w:rPr>
        <w:t>1</w:t>
      </w:r>
      <w:r>
        <w:rPr>
          <w:sz w:val="24"/>
        </w:rPr>
        <w:t>.</w:t>
      </w:r>
    </w:p>
    <w:p w14:paraId="6E6ED868" w14:textId="77777777" w:rsidR="00884ED0" w:rsidRDefault="00884ED0">
      <w:pPr>
        <w:pStyle w:val="BodyText"/>
      </w:pPr>
    </w:p>
    <w:p w14:paraId="2D70F512" w14:textId="1A360329" w:rsidR="00884ED0" w:rsidRDefault="00080950">
      <w:pPr>
        <w:pStyle w:val="ListParagraph"/>
        <w:numPr>
          <w:ilvl w:val="0"/>
          <w:numId w:val="1"/>
        </w:numPr>
        <w:tabs>
          <w:tab w:val="left" w:pos="1241"/>
        </w:tabs>
        <w:ind w:right="125" w:firstLine="719"/>
        <w:rPr>
          <w:sz w:val="24"/>
        </w:rPr>
      </w:pPr>
      <w:r>
        <w:rPr>
          <w:sz w:val="24"/>
        </w:rPr>
        <w:t xml:space="preserve">The Provider shall participate and cooperate in monitoring reviews conducted by the U.S. Department of Health and Human Services, the Department, the County Mental Health and </w:t>
      </w:r>
      <w:r w:rsidR="002D2182">
        <w:rPr>
          <w:sz w:val="24"/>
        </w:rPr>
        <w:t>Intellectual Disability</w:t>
      </w:r>
      <w:r>
        <w:rPr>
          <w:sz w:val="24"/>
        </w:rPr>
        <w:t xml:space="preserve"> Program, and any other government agency and develop and implement</w:t>
      </w:r>
      <w:r w:rsidR="00012AD6">
        <w:rPr>
          <w:sz w:val="24"/>
        </w:rPr>
        <w:t xml:space="preserve"> an improvement plan</w:t>
      </w:r>
      <w:r>
        <w:rPr>
          <w:sz w:val="24"/>
        </w:rPr>
        <w:t xml:space="preserve"> in response to monitoring</w:t>
      </w:r>
      <w:r>
        <w:rPr>
          <w:spacing w:val="-5"/>
          <w:sz w:val="24"/>
        </w:rPr>
        <w:t xml:space="preserve"> </w:t>
      </w:r>
      <w:r>
        <w:rPr>
          <w:sz w:val="24"/>
        </w:rPr>
        <w:t>findings.</w:t>
      </w:r>
    </w:p>
    <w:p w14:paraId="61768955" w14:textId="77777777" w:rsidR="00884ED0" w:rsidRDefault="00884ED0">
      <w:pPr>
        <w:pStyle w:val="BodyText"/>
        <w:spacing w:before="1"/>
      </w:pPr>
    </w:p>
    <w:p w14:paraId="1B7F5AE5" w14:textId="5433F5E0" w:rsidR="00884ED0" w:rsidRDefault="00080950">
      <w:pPr>
        <w:pStyle w:val="ListParagraph"/>
        <w:numPr>
          <w:ilvl w:val="0"/>
          <w:numId w:val="1"/>
        </w:numPr>
        <w:tabs>
          <w:tab w:val="left" w:pos="1241"/>
          <w:tab w:val="left" w:pos="5752"/>
        </w:tabs>
        <w:ind w:right="157" w:firstLine="719"/>
        <w:rPr>
          <w:sz w:val="24"/>
        </w:rPr>
      </w:pPr>
      <w:r>
        <w:rPr>
          <w:sz w:val="24"/>
        </w:rPr>
        <w:t>The Provider’s enrollment in the Medical Assistance Program, when approved by the Department, is</w:t>
      </w:r>
      <w:r>
        <w:rPr>
          <w:spacing w:val="-7"/>
          <w:sz w:val="24"/>
        </w:rPr>
        <w:t xml:space="preserve"> </w:t>
      </w:r>
      <w:r>
        <w:rPr>
          <w:sz w:val="24"/>
        </w:rPr>
        <w:t>effective</w:t>
      </w:r>
      <w:r>
        <w:rPr>
          <w:spacing w:val="-1"/>
          <w:sz w:val="24"/>
        </w:rPr>
        <w:t xml:space="preserve"> </w:t>
      </w:r>
      <w:r>
        <w:rPr>
          <w:sz w:val="24"/>
        </w:rPr>
        <w:t>on</w:t>
      </w:r>
      <w:r>
        <w:rPr>
          <w:sz w:val="24"/>
          <w:u w:val="single"/>
        </w:rPr>
        <w:t xml:space="preserve"> </w:t>
      </w:r>
      <w:r>
        <w:rPr>
          <w:sz w:val="24"/>
          <w:u w:val="single"/>
        </w:rPr>
        <w:tab/>
      </w:r>
      <w:r w:rsidR="00D65BC5">
        <w:rPr>
          <w:sz w:val="24"/>
          <w:u w:val="single"/>
        </w:rPr>
        <w:t xml:space="preserve"> </w:t>
      </w:r>
      <w:r>
        <w:rPr>
          <w:sz w:val="24"/>
        </w:rPr>
        <w:t>and will continue until the Provider is notified that its enrollment is terminated. Termination actions will proceed in accordance with state and federal law, including notice to the provider and opportunity</w:t>
      </w:r>
      <w:r>
        <w:rPr>
          <w:spacing w:val="-14"/>
          <w:sz w:val="24"/>
        </w:rPr>
        <w:t xml:space="preserve"> </w:t>
      </w:r>
      <w:r>
        <w:rPr>
          <w:sz w:val="24"/>
        </w:rPr>
        <w:t>to be</w:t>
      </w:r>
      <w:r>
        <w:rPr>
          <w:spacing w:val="-2"/>
          <w:sz w:val="24"/>
        </w:rPr>
        <w:t xml:space="preserve"> </w:t>
      </w:r>
      <w:r>
        <w:rPr>
          <w:sz w:val="24"/>
        </w:rPr>
        <w:t>heard.</w:t>
      </w:r>
    </w:p>
    <w:p w14:paraId="7FCED4EF" w14:textId="77777777" w:rsidR="00884ED0" w:rsidRDefault="00884ED0">
      <w:pPr>
        <w:rPr>
          <w:sz w:val="24"/>
        </w:rPr>
        <w:sectPr w:rsidR="00884ED0">
          <w:pgSz w:w="12240" w:h="15840"/>
          <w:pgMar w:top="1360" w:right="1700" w:bottom="1200" w:left="1700" w:header="0" w:footer="1015" w:gutter="0"/>
          <w:cols w:space="720"/>
        </w:sectPr>
      </w:pPr>
    </w:p>
    <w:p w14:paraId="3CCBDB8C" w14:textId="77777777" w:rsidR="00884ED0" w:rsidRDefault="00884ED0">
      <w:pPr>
        <w:pStyle w:val="BodyText"/>
        <w:spacing w:before="10"/>
        <w:rPr>
          <w:sz w:val="10"/>
        </w:rPr>
      </w:pPr>
    </w:p>
    <w:p w14:paraId="73B2541C" w14:textId="757A8203" w:rsidR="00884ED0" w:rsidRDefault="00080950">
      <w:pPr>
        <w:pStyle w:val="ListParagraph"/>
        <w:numPr>
          <w:ilvl w:val="0"/>
          <w:numId w:val="1"/>
        </w:numPr>
        <w:tabs>
          <w:tab w:val="left" w:pos="1241"/>
        </w:tabs>
        <w:spacing w:before="90"/>
        <w:ind w:right="576" w:firstLine="719"/>
        <w:rPr>
          <w:sz w:val="24"/>
        </w:rPr>
      </w:pPr>
      <w:r>
        <w:rPr>
          <w:sz w:val="24"/>
        </w:rPr>
        <w:t>The Provider may terminate its participation in the Medical Assistance Program and ITF Waiver upon thirty (30) days prior written notice to the</w:t>
      </w:r>
      <w:r>
        <w:rPr>
          <w:spacing w:val="-17"/>
          <w:sz w:val="24"/>
        </w:rPr>
        <w:t xml:space="preserve"> </w:t>
      </w:r>
      <w:r>
        <w:rPr>
          <w:sz w:val="24"/>
        </w:rPr>
        <w:t>appropriate County Mental Health</w:t>
      </w:r>
      <w:r w:rsidR="00D85688">
        <w:rPr>
          <w:sz w:val="24"/>
        </w:rPr>
        <w:t xml:space="preserve"> and </w:t>
      </w:r>
      <w:r w:rsidR="002D2182">
        <w:rPr>
          <w:sz w:val="24"/>
        </w:rPr>
        <w:t>Intellectual Disability</w:t>
      </w:r>
      <w:r>
        <w:rPr>
          <w:sz w:val="24"/>
        </w:rPr>
        <w:t xml:space="preserve"> Program and the</w:t>
      </w:r>
      <w:r>
        <w:rPr>
          <w:spacing w:val="-4"/>
          <w:sz w:val="24"/>
        </w:rPr>
        <w:t xml:space="preserve"> </w:t>
      </w:r>
      <w:r>
        <w:rPr>
          <w:sz w:val="24"/>
        </w:rPr>
        <w:t>Department.</w:t>
      </w:r>
    </w:p>
    <w:p w14:paraId="1B51B69A" w14:textId="77777777" w:rsidR="00884ED0" w:rsidRDefault="00884ED0">
      <w:pPr>
        <w:pStyle w:val="BodyText"/>
      </w:pPr>
    </w:p>
    <w:p w14:paraId="28D6F24F" w14:textId="77777777" w:rsidR="00884ED0" w:rsidRDefault="00080950">
      <w:pPr>
        <w:pStyle w:val="ListParagraph"/>
        <w:numPr>
          <w:ilvl w:val="0"/>
          <w:numId w:val="1"/>
        </w:numPr>
        <w:tabs>
          <w:tab w:val="left" w:pos="1241"/>
        </w:tabs>
        <w:ind w:right="371" w:firstLine="719"/>
        <w:rPr>
          <w:sz w:val="24"/>
        </w:rPr>
      </w:pPr>
      <w:r>
        <w:rPr>
          <w:sz w:val="24"/>
        </w:rPr>
        <w:t xml:space="preserve">Upon notice of its intent to terminate its participation in the Medical Assistance Program and the ITF Waiver, the Provider shall continue its participation </w:t>
      </w:r>
      <w:proofErr w:type="gramStart"/>
      <w:r>
        <w:rPr>
          <w:sz w:val="24"/>
        </w:rPr>
        <w:t>in order to</w:t>
      </w:r>
      <w:proofErr w:type="gramEnd"/>
      <w:r>
        <w:rPr>
          <w:sz w:val="24"/>
        </w:rPr>
        <w:t xml:space="preserve"> provide services until all ITF Waiver participants are transitioned to different providers.</w:t>
      </w:r>
    </w:p>
    <w:p w14:paraId="591A9BA9" w14:textId="77777777" w:rsidR="00884ED0" w:rsidRDefault="00884ED0">
      <w:pPr>
        <w:pStyle w:val="BodyText"/>
        <w:rPr>
          <w:sz w:val="20"/>
        </w:rPr>
      </w:pPr>
    </w:p>
    <w:p w14:paraId="6CD28FDD" w14:textId="77777777" w:rsidR="00884ED0" w:rsidRDefault="00884ED0">
      <w:pPr>
        <w:pStyle w:val="BodyText"/>
        <w:rPr>
          <w:sz w:val="20"/>
        </w:rPr>
      </w:pPr>
    </w:p>
    <w:p w14:paraId="64E5F995" w14:textId="3118BC44" w:rsidR="00884ED0" w:rsidRDefault="00884ED0">
      <w:pPr>
        <w:pStyle w:val="BodyText"/>
        <w:spacing w:before="5"/>
        <w:rPr>
          <w:sz w:val="26"/>
        </w:rPr>
      </w:pPr>
    </w:p>
    <w:p w14:paraId="1CFB4E4D" w14:textId="22933F6E" w:rsidR="00012AD6" w:rsidRDefault="00012AD6">
      <w:pPr>
        <w:pStyle w:val="BodyText"/>
        <w:spacing w:before="5"/>
        <w:rPr>
          <w:sz w:val="26"/>
        </w:rPr>
      </w:pPr>
      <w:r>
        <w:rPr>
          <w:sz w:val="26"/>
        </w:rPr>
        <w:t>______________________________________</w:t>
      </w:r>
      <w:r>
        <w:rPr>
          <w:sz w:val="26"/>
        </w:rPr>
        <w:tab/>
      </w:r>
      <w:r>
        <w:rPr>
          <w:sz w:val="26"/>
        </w:rPr>
        <w:tab/>
        <w:t>___________________</w:t>
      </w:r>
      <w:r>
        <w:rPr>
          <w:sz w:val="26"/>
        </w:rPr>
        <w:tab/>
      </w:r>
    </w:p>
    <w:p w14:paraId="65A4C356" w14:textId="1AA16EB8" w:rsidR="00884ED0" w:rsidRDefault="00080950">
      <w:pPr>
        <w:pStyle w:val="BodyText"/>
        <w:tabs>
          <w:tab w:val="left" w:pos="4420"/>
        </w:tabs>
        <w:spacing w:line="247" w:lineRule="exact"/>
        <w:ind w:left="100"/>
      </w:pPr>
      <w:r>
        <w:t>Provider</w:t>
      </w:r>
      <w:r>
        <w:rPr>
          <w:spacing w:val="-2"/>
        </w:rPr>
        <w:t xml:space="preserve"> </w:t>
      </w:r>
      <w:r>
        <w:t>Signature</w:t>
      </w:r>
      <w:r>
        <w:tab/>
      </w:r>
      <w:r w:rsidR="00012AD6">
        <w:tab/>
      </w:r>
      <w:r w:rsidR="00012AD6">
        <w:tab/>
      </w:r>
      <w:r>
        <w:t>Date</w:t>
      </w:r>
    </w:p>
    <w:p w14:paraId="7CE69DE5" w14:textId="77777777" w:rsidR="00884ED0" w:rsidRDefault="00884ED0">
      <w:pPr>
        <w:pStyle w:val="BodyText"/>
        <w:rPr>
          <w:sz w:val="20"/>
        </w:rPr>
      </w:pPr>
    </w:p>
    <w:p w14:paraId="36444A5C" w14:textId="77777777" w:rsidR="00884ED0" w:rsidRDefault="00884ED0">
      <w:pPr>
        <w:pStyle w:val="BodyText"/>
        <w:rPr>
          <w:sz w:val="20"/>
        </w:rPr>
      </w:pPr>
    </w:p>
    <w:p w14:paraId="74E5821C" w14:textId="77777777" w:rsidR="00884ED0" w:rsidRDefault="00884ED0">
      <w:pPr>
        <w:pStyle w:val="BodyText"/>
        <w:rPr>
          <w:sz w:val="20"/>
        </w:rPr>
      </w:pPr>
    </w:p>
    <w:p w14:paraId="3438DA71" w14:textId="692B2B56" w:rsidR="00012AD6" w:rsidRDefault="00012AD6">
      <w:pPr>
        <w:pStyle w:val="BodyText"/>
        <w:spacing w:line="247" w:lineRule="exact"/>
        <w:ind w:left="100"/>
      </w:pPr>
      <w:r>
        <w:t>___________________________________________________________</w:t>
      </w:r>
    </w:p>
    <w:p w14:paraId="5E790564" w14:textId="2A84658F" w:rsidR="00884ED0" w:rsidRDefault="00080950">
      <w:pPr>
        <w:pStyle w:val="BodyText"/>
        <w:spacing w:line="247" w:lineRule="exact"/>
        <w:ind w:left="100"/>
      </w:pPr>
      <w:r>
        <w:t>Provider Name (Typed)</w:t>
      </w:r>
    </w:p>
    <w:p w14:paraId="63D0B9E6" w14:textId="77777777" w:rsidR="00884ED0" w:rsidRDefault="00884ED0">
      <w:pPr>
        <w:pStyle w:val="BodyText"/>
        <w:rPr>
          <w:sz w:val="20"/>
        </w:rPr>
      </w:pPr>
    </w:p>
    <w:p w14:paraId="59788DF6" w14:textId="77777777" w:rsidR="00884ED0" w:rsidRDefault="00884ED0">
      <w:pPr>
        <w:pStyle w:val="BodyText"/>
        <w:rPr>
          <w:sz w:val="20"/>
        </w:rPr>
      </w:pPr>
    </w:p>
    <w:p w14:paraId="3CDA9570" w14:textId="77777777" w:rsidR="00012AD6" w:rsidRDefault="00012AD6">
      <w:pPr>
        <w:rPr>
          <w:sz w:val="24"/>
          <w:szCs w:val="24"/>
        </w:rPr>
      </w:pPr>
      <w:r>
        <w:t>_____________________________________</w:t>
      </w:r>
    </w:p>
    <w:p w14:paraId="2FA1CBEC" w14:textId="6D18D8C0" w:rsidR="00012AD6" w:rsidRDefault="00012AD6" w:rsidP="00012AD6">
      <w:pPr>
        <w:pStyle w:val="BodyText"/>
        <w:spacing w:line="261" w:lineRule="exact"/>
      </w:pPr>
    </w:p>
    <w:p w14:paraId="6D402A8B" w14:textId="51AD0CCF" w:rsidR="00012AD6" w:rsidRDefault="00012AD6" w:rsidP="00012AD6">
      <w:pPr>
        <w:pStyle w:val="BodyText"/>
        <w:spacing w:line="261" w:lineRule="exact"/>
      </w:pPr>
    </w:p>
    <w:p w14:paraId="76D133D8" w14:textId="1ECB93D7" w:rsidR="00012AD6" w:rsidRDefault="00012AD6" w:rsidP="00012AD6">
      <w:pPr>
        <w:pStyle w:val="BodyText"/>
        <w:spacing w:line="261" w:lineRule="exact"/>
      </w:pPr>
      <w:r>
        <w:t>__________________________________</w:t>
      </w:r>
    </w:p>
    <w:p w14:paraId="5C331FA2" w14:textId="77777777" w:rsidR="00012AD6" w:rsidRDefault="00012AD6">
      <w:pPr>
        <w:pStyle w:val="BodyText"/>
        <w:spacing w:line="261" w:lineRule="exact"/>
        <w:ind w:left="100"/>
      </w:pPr>
    </w:p>
    <w:p w14:paraId="6B20E2FB" w14:textId="49A02471" w:rsidR="00884ED0" w:rsidRDefault="00080950">
      <w:pPr>
        <w:pStyle w:val="BodyText"/>
        <w:spacing w:line="261" w:lineRule="exact"/>
        <w:ind w:left="100"/>
      </w:pPr>
      <w:r>
        <w:t>Provider Address (Typed)</w:t>
      </w:r>
    </w:p>
    <w:sectPr w:rsidR="00884ED0">
      <w:pgSz w:w="12240" w:h="15840"/>
      <w:pgMar w:top="1500" w:right="1700" w:bottom="1200" w:left="17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1C1C" w14:textId="77777777" w:rsidR="00D51EFE" w:rsidRDefault="00D51EFE">
      <w:r>
        <w:separator/>
      </w:r>
    </w:p>
  </w:endnote>
  <w:endnote w:type="continuationSeparator" w:id="0">
    <w:p w14:paraId="03863005" w14:textId="77777777" w:rsidR="00D51EFE" w:rsidRDefault="00D5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803" w14:textId="0662229A" w:rsidR="00B0635B" w:rsidRDefault="00B0635B">
    <w:pPr>
      <w:pStyle w:val="Footer"/>
    </w:pPr>
    <w:r>
      <w:t>July 2021</w:t>
    </w:r>
  </w:p>
  <w:p w14:paraId="4BF5BEB3" w14:textId="3A957B9F" w:rsidR="00B0635B" w:rsidRDefault="00B063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7ACD" w14:textId="77777777" w:rsidR="00D51EFE" w:rsidRDefault="00D51EFE">
      <w:r>
        <w:separator/>
      </w:r>
    </w:p>
  </w:footnote>
  <w:footnote w:type="continuationSeparator" w:id="0">
    <w:p w14:paraId="2478DBC1" w14:textId="77777777" w:rsidR="00D51EFE" w:rsidRDefault="00D5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61A15"/>
    <w:multiLevelType w:val="hybridMultilevel"/>
    <w:tmpl w:val="90CEB28A"/>
    <w:lvl w:ilvl="0" w:tplc="0988E838">
      <w:start w:val="1"/>
      <w:numFmt w:val="decimal"/>
      <w:lvlText w:val="%1."/>
      <w:lvlJc w:val="left"/>
      <w:pPr>
        <w:ind w:left="100" w:hanging="300"/>
      </w:pPr>
      <w:rPr>
        <w:rFonts w:ascii="Times New Roman" w:eastAsia="Times New Roman" w:hAnsi="Times New Roman" w:cs="Times New Roman" w:hint="default"/>
        <w:spacing w:val="-5"/>
        <w:w w:val="99"/>
        <w:sz w:val="24"/>
        <w:szCs w:val="24"/>
        <w:lang w:val="en-US" w:eastAsia="en-US" w:bidi="en-US"/>
      </w:rPr>
    </w:lvl>
    <w:lvl w:ilvl="1" w:tplc="51024E78">
      <w:numFmt w:val="bullet"/>
      <w:lvlText w:val="•"/>
      <w:lvlJc w:val="left"/>
      <w:pPr>
        <w:ind w:left="974" w:hanging="300"/>
      </w:pPr>
      <w:rPr>
        <w:rFonts w:hint="default"/>
        <w:lang w:val="en-US" w:eastAsia="en-US" w:bidi="en-US"/>
      </w:rPr>
    </w:lvl>
    <w:lvl w:ilvl="2" w:tplc="BD449240">
      <w:numFmt w:val="bullet"/>
      <w:lvlText w:val="•"/>
      <w:lvlJc w:val="left"/>
      <w:pPr>
        <w:ind w:left="1848" w:hanging="300"/>
      </w:pPr>
      <w:rPr>
        <w:rFonts w:hint="default"/>
        <w:lang w:val="en-US" w:eastAsia="en-US" w:bidi="en-US"/>
      </w:rPr>
    </w:lvl>
    <w:lvl w:ilvl="3" w:tplc="2FD8C86E">
      <w:numFmt w:val="bullet"/>
      <w:lvlText w:val="•"/>
      <w:lvlJc w:val="left"/>
      <w:pPr>
        <w:ind w:left="2722" w:hanging="300"/>
      </w:pPr>
      <w:rPr>
        <w:rFonts w:hint="default"/>
        <w:lang w:val="en-US" w:eastAsia="en-US" w:bidi="en-US"/>
      </w:rPr>
    </w:lvl>
    <w:lvl w:ilvl="4" w:tplc="9F1446EC">
      <w:numFmt w:val="bullet"/>
      <w:lvlText w:val="•"/>
      <w:lvlJc w:val="left"/>
      <w:pPr>
        <w:ind w:left="3596" w:hanging="300"/>
      </w:pPr>
      <w:rPr>
        <w:rFonts w:hint="default"/>
        <w:lang w:val="en-US" w:eastAsia="en-US" w:bidi="en-US"/>
      </w:rPr>
    </w:lvl>
    <w:lvl w:ilvl="5" w:tplc="2A58FA0C">
      <w:numFmt w:val="bullet"/>
      <w:lvlText w:val="•"/>
      <w:lvlJc w:val="left"/>
      <w:pPr>
        <w:ind w:left="4470" w:hanging="300"/>
      </w:pPr>
      <w:rPr>
        <w:rFonts w:hint="default"/>
        <w:lang w:val="en-US" w:eastAsia="en-US" w:bidi="en-US"/>
      </w:rPr>
    </w:lvl>
    <w:lvl w:ilvl="6" w:tplc="3CA4B464">
      <w:numFmt w:val="bullet"/>
      <w:lvlText w:val="•"/>
      <w:lvlJc w:val="left"/>
      <w:pPr>
        <w:ind w:left="5344" w:hanging="300"/>
      </w:pPr>
      <w:rPr>
        <w:rFonts w:hint="default"/>
        <w:lang w:val="en-US" w:eastAsia="en-US" w:bidi="en-US"/>
      </w:rPr>
    </w:lvl>
    <w:lvl w:ilvl="7" w:tplc="01D49632">
      <w:numFmt w:val="bullet"/>
      <w:lvlText w:val="•"/>
      <w:lvlJc w:val="left"/>
      <w:pPr>
        <w:ind w:left="6218" w:hanging="300"/>
      </w:pPr>
      <w:rPr>
        <w:rFonts w:hint="default"/>
        <w:lang w:val="en-US" w:eastAsia="en-US" w:bidi="en-US"/>
      </w:rPr>
    </w:lvl>
    <w:lvl w:ilvl="8" w:tplc="85662ED0">
      <w:numFmt w:val="bullet"/>
      <w:lvlText w:val="•"/>
      <w:lvlJc w:val="left"/>
      <w:pPr>
        <w:ind w:left="7092"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0"/>
    <w:rsid w:val="000002FE"/>
    <w:rsid w:val="00010FE7"/>
    <w:rsid w:val="00012AD6"/>
    <w:rsid w:val="00080950"/>
    <w:rsid w:val="00114460"/>
    <w:rsid w:val="00196748"/>
    <w:rsid w:val="001E1727"/>
    <w:rsid w:val="00214634"/>
    <w:rsid w:val="002155CF"/>
    <w:rsid w:val="00252E8B"/>
    <w:rsid w:val="002546E6"/>
    <w:rsid w:val="00255B1F"/>
    <w:rsid w:val="002819CA"/>
    <w:rsid w:val="002D2182"/>
    <w:rsid w:val="002D6308"/>
    <w:rsid w:val="0031060E"/>
    <w:rsid w:val="0036116D"/>
    <w:rsid w:val="003A58C0"/>
    <w:rsid w:val="003D65FD"/>
    <w:rsid w:val="003E0ED0"/>
    <w:rsid w:val="00470432"/>
    <w:rsid w:val="0047267E"/>
    <w:rsid w:val="005762DA"/>
    <w:rsid w:val="00585577"/>
    <w:rsid w:val="005C0805"/>
    <w:rsid w:val="005D349D"/>
    <w:rsid w:val="00607A1F"/>
    <w:rsid w:val="00726EB3"/>
    <w:rsid w:val="00744B07"/>
    <w:rsid w:val="00751288"/>
    <w:rsid w:val="007B53EF"/>
    <w:rsid w:val="007C2DFF"/>
    <w:rsid w:val="007F5520"/>
    <w:rsid w:val="00833C8B"/>
    <w:rsid w:val="00884ED0"/>
    <w:rsid w:val="008F7538"/>
    <w:rsid w:val="009C3105"/>
    <w:rsid w:val="009F14F9"/>
    <w:rsid w:val="009F7203"/>
    <w:rsid w:val="00B0635B"/>
    <w:rsid w:val="00B44E37"/>
    <w:rsid w:val="00CC0950"/>
    <w:rsid w:val="00D15FD2"/>
    <w:rsid w:val="00D37A09"/>
    <w:rsid w:val="00D51EFE"/>
    <w:rsid w:val="00D53C0B"/>
    <w:rsid w:val="00D65BC5"/>
    <w:rsid w:val="00D85688"/>
    <w:rsid w:val="00DA4A7C"/>
    <w:rsid w:val="00DD0EFA"/>
    <w:rsid w:val="00E76542"/>
    <w:rsid w:val="00EA453E"/>
    <w:rsid w:val="00EE287B"/>
    <w:rsid w:val="00EF4E3A"/>
    <w:rsid w:val="00FE1619"/>
    <w:rsid w:val="00FF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9430"/>
  <w15:docId w15:val="{64B2B5D3-3967-42A6-9F34-51D21443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5" w:firstLine="71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D2182"/>
    <w:rPr>
      <w:sz w:val="16"/>
      <w:szCs w:val="16"/>
    </w:rPr>
  </w:style>
  <w:style w:type="paragraph" w:styleId="CommentText">
    <w:name w:val="annotation text"/>
    <w:basedOn w:val="Normal"/>
    <w:link w:val="CommentTextChar"/>
    <w:uiPriority w:val="99"/>
    <w:semiHidden/>
    <w:unhideWhenUsed/>
    <w:rsid w:val="002D2182"/>
    <w:rPr>
      <w:sz w:val="20"/>
      <w:szCs w:val="20"/>
    </w:rPr>
  </w:style>
  <w:style w:type="character" w:customStyle="1" w:styleId="CommentTextChar">
    <w:name w:val="Comment Text Char"/>
    <w:basedOn w:val="DefaultParagraphFont"/>
    <w:link w:val="CommentText"/>
    <w:uiPriority w:val="99"/>
    <w:semiHidden/>
    <w:rsid w:val="002D218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D2182"/>
    <w:rPr>
      <w:b/>
      <w:bCs/>
    </w:rPr>
  </w:style>
  <w:style w:type="character" w:customStyle="1" w:styleId="CommentSubjectChar">
    <w:name w:val="Comment Subject Char"/>
    <w:basedOn w:val="CommentTextChar"/>
    <w:link w:val="CommentSubject"/>
    <w:uiPriority w:val="99"/>
    <w:semiHidden/>
    <w:rsid w:val="002D218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2D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82"/>
    <w:rPr>
      <w:rFonts w:ascii="Segoe UI" w:eastAsia="Times New Roman" w:hAnsi="Segoe UI" w:cs="Segoe UI"/>
      <w:sz w:val="18"/>
      <w:szCs w:val="18"/>
      <w:lang w:bidi="en-US"/>
    </w:rPr>
  </w:style>
  <w:style w:type="paragraph" w:styleId="Header">
    <w:name w:val="header"/>
    <w:basedOn w:val="Normal"/>
    <w:link w:val="HeaderChar"/>
    <w:uiPriority w:val="99"/>
    <w:unhideWhenUsed/>
    <w:rsid w:val="002D2182"/>
    <w:pPr>
      <w:tabs>
        <w:tab w:val="center" w:pos="4680"/>
        <w:tab w:val="right" w:pos="9360"/>
      </w:tabs>
    </w:pPr>
  </w:style>
  <w:style w:type="character" w:customStyle="1" w:styleId="HeaderChar">
    <w:name w:val="Header Char"/>
    <w:basedOn w:val="DefaultParagraphFont"/>
    <w:link w:val="Header"/>
    <w:uiPriority w:val="99"/>
    <w:rsid w:val="002D2182"/>
    <w:rPr>
      <w:rFonts w:ascii="Times New Roman" w:eastAsia="Times New Roman" w:hAnsi="Times New Roman" w:cs="Times New Roman"/>
      <w:lang w:bidi="en-US"/>
    </w:rPr>
  </w:style>
  <w:style w:type="paragraph" w:styleId="Footer">
    <w:name w:val="footer"/>
    <w:basedOn w:val="Normal"/>
    <w:link w:val="FooterChar"/>
    <w:uiPriority w:val="99"/>
    <w:unhideWhenUsed/>
    <w:rsid w:val="002D2182"/>
    <w:pPr>
      <w:tabs>
        <w:tab w:val="center" w:pos="4680"/>
        <w:tab w:val="right" w:pos="9360"/>
      </w:tabs>
    </w:pPr>
  </w:style>
  <w:style w:type="character" w:customStyle="1" w:styleId="FooterChar">
    <w:name w:val="Footer Char"/>
    <w:basedOn w:val="DefaultParagraphFont"/>
    <w:link w:val="Footer"/>
    <w:uiPriority w:val="99"/>
    <w:rsid w:val="002D218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300E644F-6C4D-4721-872B-03AEEF0F4A77}">
  <ds:schemaRefs>
    <ds:schemaRef ds:uri="http://schemas.microsoft.com/sharepoint/v3/contenttype/forms"/>
  </ds:schemaRefs>
</ds:datastoreItem>
</file>

<file path=customXml/itemProps2.xml><?xml version="1.0" encoding="utf-8"?>
<ds:datastoreItem xmlns:ds="http://schemas.openxmlformats.org/officeDocument/2006/customXml" ds:itemID="{468F81C0-9E2D-43C3-8E8E-8053150CC221}"/>
</file>

<file path=customXml/itemProps3.xml><?xml version="1.0" encoding="utf-8"?>
<ds:datastoreItem xmlns:ds="http://schemas.openxmlformats.org/officeDocument/2006/customXml" ds:itemID="{46DD3EA3-F242-4C3C-8A24-E4E0AE993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Provider Agreement for Participation</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Agreement for Participation</dc:title>
  <dc:subject/>
  <dc:creator>DPWUSERY</dc:creator>
  <cp:keywords/>
  <dc:description/>
  <cp:lastModifiedBy>Henry, Rachel</cp:lastModifiedBy>
  <cp:revision>2</cp:revision>
  <dcterms:created xsi:type="dcterms:W3CDTF">2021-09-01T18:49:00Z</dcterms:created>
  <dcterms:modified xsi:type="dcterms:W3CDTF">2021-09-01T18:49:00Z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for Office 365</vt:lpwstr>
  </property>
  <property fmtid="{D5CDD505-2E9C-101B-9397-08002B2CF9AE}" pid="4" name="LastSaved">
    <vt:filetime>2020-12-03T00:00:00Z</vt:filetime>
  </property>
  <property fmtid="{D5CDD505-2E9C-101B-9397-08002B2CF9AE}" pid="5" name="ContentTypeId">
    <vt:lpwstr>0x01010063A4E9D8B9AE294BB8664582FC3229C4</vt:lpwstr>
  </property>
  <property fmtid="{D5CDD505-2E9C-101B-9397-08002B2CF9AE}" pid="6" name="_NewReviewCycle">
    <vt:lpwstr/>
  </property>
  <property fmtid="{D5CDD505-2E9C-101B-9397-08002B2CF9AE}" pid="7" name="MigrationSourceURL">
    <vt:lpwstr/>
  </property>
  <property fmtid="{D5CDD505-2E9C-101B-9397-08002B2CF9AE}" pid="8" name="Order">
    <vt:r8>31100</vt:r8>
  </property>
  <property fmtid="{D5CDD505-2E9C-101B-9397-08002B2CF9AE}" pid="9" name="Category">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