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83" w:rsidRDefault="00677ECF">
      <w:pPr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-111760</wp:posOffset>
            </wp:positionV>
            <wp:extent cx="685800" cy="5835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2540</wp:posOffset>
            </wp:positionV>
            <wp:extent cx="571500" cy="518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7595235</wp:posOffset>
            </wp:positionH>
            <wp:positionV relativeFrom="paragraph">
              <wp:posOffset>-111760</wp:posOffset>
            </wp:positionV>
            <wp:extent cx="428625" cy="48006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8509635</wp:posOffset>
            </wp:positionH>
            <wp:positionV relativeFrom="paragraph">
              <wp:posOffset>-111760</wp:posOffset>
            </wp:positionV>
            <wp:extent cx="528320" cy="568960"/>
            <wp:effectExtent l="0" t="0" r="508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83" w:rsidRPr="005500A2" w:rsidRDefault="005500A2">
      <w:pPr>
        <w:pStyle w:val="Heading1"/>
        <w:rPr>
          <w:rFonts w:ascii="Times New Roman" w:hAnsi="Times New Roman"/>
          <w:b/>
          <w:bCs/>
          <w:color w:val="6600FF"/>
        </w:rPr>
      </w:pPr>
      <w:r w:rsidRPr="005500A2">
        <w:rPr>
          <w:rFonts w:ascii="Times New Roman" w:hAnsi="Times New Roman"/>
          <w:b/>
          <w:bCs/>
          <w:color w:val="6600FF"/>
        </w:rPr>
        <w:t>Literature Aligned with CEW Standards</w:t>
      </w:r>
      <w:r w:rsidR="00507787">
        <w:rPr>
          <w:rFonts w:ascii="Times New Roman" w:hAnsi="Times New Roman"/>
          <w:b/>
          <w:bCs/>
          <w:color w:val="6600FF"/>
        </w:rPr>
        <w:t xml:space="preserve"> 13.1 &amp; 13.2</w:t>
      </w:r>
    </w:p>
    <w:p w:rsidR="005500A2" w:rsidRPr="005500A2" w:rsidRDefault="005500A2" w:rsidP="005500A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1620"/>
        <w:gridCol w:w="810"/>
        <w:gridCol w:w="689"/>
        <w:gridCol w:w="661"/>
        <w:gridCol w:w="810"/>
        <w:gridCol w:w="709"/>
        <w:gridCol w:w="641"/>
        <w:gridCol w:w="720"/>
        <w:gridCol w:w="810"/>
        <w:gridCol w:w="720"/>
        <w:gridCol w:w="720"/>
        <w:gridCol w:w="698"/>
        <w:gridCol w:w="652"/>
        <w:gridCol w:w="700"/>
        <w:gridCol w:w="672"/>
      </w:tblGrid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7787">
              <w:rPr>
                <w:rFonts w:ascii="Times New Roman" w:hAnsi="Times New Roman"/>
                <w:b/>
                <w:sz w:val="22"/>
                <w:szCs w:val="22"/>
              </w:rPr>
              <w:t>Book Title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7787">
              <w:rPr>
                <w:rFonts w:ascii="Times New Roman" w:hAnsi="Times New Roman"/>
                <w:b/>
                <w:sz w:val="22"/>
                <w:szCs w:val="22"/>
              </w:rPr>
              <w:t>Target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13.1A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13.1B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13.1C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13.1D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13.1E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13.1F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13.1G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13.2A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13.2B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13.2C</w:t>
            </w:r>
          </w:p>
        </w:tc>
        <w:tc>
          <w:tcPr>
            <w:tcW w:w="698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13.2D</w:t>
            </w:r>
          </w:p>
        </w:tc>
        <w:tc>
          <w:tcPr>
            <w:tcW w:w="652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13.2E</w:t>
            </w:r>
          </w:p>
        </w:tc>
        <w:tc>
          <w:tcPr>
            <w:tcW w:w="700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13.2F</w:t>
            </w:r>
          </w:p>
        </w:tc>
        <w:tc>
          <w:tcPr>
            <w:tcW w:w="672" w:type="dxa"/>
            <w:vAlign w:val="center"/>
          </w:tcPr>
          <w:p w:rsidR="000F5D83" w:rsidRPr="00E30E6B" w:rsidRDefault="000F5D83" w:rsidP="005500A2">
            <w:pPr>
              <w:spacing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E6B">
              <w:rPr>
                <w:rFonts w:ascii="Times New Roman" w:hAnsi="Times New Roman"/>
                <w:b/>
                <w:sz w:val="18"/>
                <w:szCs w:val="18"/>
              </w:rPr>
              <w:t>13.2G</w:t>
            </w: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Arthur’s Pet Business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Primary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Dinosaur Hunters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Primary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Secret of the Peaceful Warrior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Primary/</w:t>
            </w:r>
          </w:p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How To Do Homework Without Throwing Up!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What Would You Do?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What Do You Think?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True or False?   Tests Stink!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How To Handle Bullies, Teasers and Other Meanies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Young Person’s Occupational Outlook Handbook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Intermediate/</w:t>
            </w:r>
          </w:p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Middle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If You Had to Choose,</w:t>
            </w:r>
          </w:p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What Would You Do?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Intermediate/</w:t>
            </w:r>
          </w:p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Middle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Too Old For This, Too Young For That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Intermediate/</w:t>
            </w:r>
          </w:p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Middle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Gutsy Girls Young Women Who Dare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Intermediate/</w:t>
            </w:r>
          </w:p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Middle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Kid Stories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Intermediate/</w:t>
            </w:r>
          </w:p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Middle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The Struggle to Be Strong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Middle/High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The Seven Habits of Highly Effective Teens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Middle/High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Don’t Sweat the Small Stuff for Teens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Middle/High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Life Strategies for Teens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Middle/High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Getting Real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Middle/High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The Three Questions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K-Adult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Oh The Places You Will Go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K-Adult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E6B" w:rsidRPr="00507787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0F5D83" w:rsidRPr="00507787" w:rsidRDefault="000F5D83" w:rsidP="00941D4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My Many Colored Days</w:t>
            </w:r>
          </w:p>
        </w:tc>
        <w:tc>
          <w:tcPr>
            <w:tcW w:w="1620" w:type="dxa"/>
            <w:vAlign w:val="center"/>
          </w:tcPr>
          <w:p w:rsidR="000F5D83" w:rsidRPr="00507787" w:rsidRDefault="000F5D83" w:rsidP="00941D4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87">
              <w:rPr>
                <w:rFonts w:ascii="Times New Roman" w:hAnsi="Times New Roman"/>
                <w:sz w:val="22"/>
                <w:szCs w:val="22"/>
              </w:rPr>
              <w:t>K-Adult</w:t>
            </w: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E6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F5D83" w:rsidRPr="00E30E6B" w:rsidRDefault="000F5D83" w:rsidP="00941D4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D83" w:rsidRPr="00E30E6B" w:rsidRDefault="000F5D83" w:rsidP="005500A2">
      <w:pPr>
        <w:rPr>
          <w:rFonts w:ascii="Times New Roman" w:hAnsi="Times New Roman"/>
          <w:sz w:val="16"/>
          <w:szCs w:val="16"/>
        </w:rPr>
      </w:pPr>
    </w:p>
    <w:p w:rsidR="005500A2" w:rsidRPr="005500A2" w:rsidRDefault="005500A2" w:rsidP="005500A2">
      <w:pPr>
        <w:rPr>
          <w:rFonts w:ascii="Times New Roman" w:hAnsi="Times New Roman"/>
          <w:sz w:val="18"/>
          <w:szCs w:val="18"/>
        </w:rPr>
      </w:pPr>
      <w:r w:rsidRPr="005500A2">
        <w:rPr>
          <w:rFonts w:ascii="Times New Roman" w:hAnsi="Times New Roman"/>
          <w:sz w:val="18"/>
          <w:szCs w:val="18"/>
        </w:rPr>
        <w:t>Career Development Leaders Network</w:t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</w:t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 w:rsidRPr="005500A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500A2">
        <w:rPr>
          <w:rFonts w:ascii="Times New Roman" w:hAnsi="Times New Roman"/>
          <w:sz w:val="18"/>
          <w:szCs w:val="18"/>
        </w:rPr>
        <w:t>www.pacareerstandards.com</w:t>
      </w:r>
    </w:p>
    <w:sectPr w:rsidR="005500A2" w:rsidRPr="005500A2" w:rsidSect="00E30E6B">
      <w:pgSz w:w="15840" w:h="12240" w:orient="landscape"/>
      <w:pgMar w:top="720" w:right="806" w:bottom="245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F0" w:rsidRDefault="00910AF0">
      <w:r>
        <w:separator/>
      </w:r>
    </w:p>
  </w:endnote>
  <w:endnote w:type="continuationSeparator" w:id="0">
    <w:p w:rsidR="00910AF0" w:rsidRDefault="009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F0" w:rsidRDefault="00910AF0">
      <w:r>
        <w:separator/>
      </w:r>
    </w:p>
  </w:footnote>
  <w:footnote w:type="continuationSeparator" w:id="0">
    <w:p w:rsidR="00910AF0" w:rsidRDefault="0091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DE"/>
    <w:rsid w:val="000F5D83"/>
    <w:rsid w:val="00507787"/>
    <w:rsid w:val="005500A2"/>
    <w:rsid w:val="00677ECF"/>
    <w:rsid w:val="00910AF0"/>
    <w:rsid w:val="00941D4D"/>
    <w:rsid w:val="00A26EF1"/>
    <w:rsid w:val="00D543DE"/>
    <w:rsid w:val="00E30E6B"/>
    <w:rsid w:val="00E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0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E6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0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E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1BA6B3-F651-4ADE-8510-B6026D326227}"/>
</file>

<file path=customXml/itemProps2.xml><?xml version="1.0" encoding="utf-8"?>
<ds:datastoreItem xmlns:ds="http://schemas.openxmlformats.org/officeDocument/2006/customXml" ds:itemID="{0818C260-9303-4812-8A82-BB25EB1B3547}"/>
</file>

<file path=customXml/itemProps3.xml><?xml version="1.0" encoding="utf-8"?>
<ds:datastoreItem xmlns:ds="http://schemas.openxmlformats.org/officeDocument/2006/customXml" ds:itemID="{4197AFED-A349-49C2-AA27-0E3CC2942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CEW Institute Literature Synopsis</vt:lpstr>
    </vt:vector>
  </TitlesOfParts>
  <Company>LASD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CEW Institute Literature Synopsis</dc:title>
  <dc:creator>Alice</dc:creator>
  <cp:lastModifiedBy>Gill, Dawn</cp:lastModifiedBy>
  <cp:revision>2</cp:revision>
  <cp:lastPrinted>2006-08-28T22:39:00Z</cp:lastPrinted>
  <dcterms:created xsi:type="dcterms:W3CDTF">2015-06-15T15:31:00Z</dcterms:created>
  <dcterms:modified xsi:type="dcterms:W3CDTF">2015-06-15T15:31:00Z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768700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