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E71FE7">
      <w:pPr>
        <w:pStyle w:val="Heading1"/>
        <w:spacing w:before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555C3E92" w14:textId="77777777" w:rsidR="00E71FE7" w:rsidRPr="00921AF9" w:rsidRDefault="00E71FE7" w:rsidP="00551727">
      <w:pPr>
        <w:pStyle w:val="Heading1"/>
        <w:spacing w:before="0" w:after="0" w:line="240" w:lineRule="auto"/>
        <w:ind w:left="-720"/>
        <w:rPr>
          <w:b w:val="0"/>
        </w:rPr>
      </w:pPr>
      <w:r w:rsidRPr="00921AF9">
        <w:t>Procedural Data Literacy Needs Assessment</w:t>
      </w:r>
    </w:p>
    <w:p w14:paraId="4ED93CFB" w14:textId="494AA6F8" w:rsidR="00E71FE7" w:rsidRDefault="00E71FE7" w:rsidP="00551727">
      <w:pPr>
        <w:pStyle w:val="Heading2"/>
        <w:spacing w:before="0" w:line="240" w:lineRule="auto"/>
        <w:ind w:left="-720"/>
      </w:pPr>
      <w:r w:rsidRPr="00F171BD">
        <w:t>VI.  Transitions</w:t>
      </w:r>
      <w:r>
        <w:t xml:space="preserve"> (K-5)</w:t>
      </w:r>
    </w:p>
    <w:p w14:paraId="68F86684" w14:textId="77777777" w:rsidR="00E71FE7" w:rsidRPr="00A15F10" w:rsidRDefault="00E71FE7" w:rsidP="00E71FE7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4FF44498" w14:textId="76E16E54" w:rsidR="00E71FE7" w:rsidRPr="00E71FE7" w:rsidRDefault="00E71FE7" w:rsidP="00E71FE7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E71FE7" w:rsidRPr="00E247BE" w14:paraId="762AFF58" w14:textId="77777777" w:rsidTr="00B72E9A">
        <w:trPr>
          <w:trHeight w:val="298"/>
        </w:trPr>
        <w:tc>
          <w:tcPr>
            <w:tcW w:w="12047" w:type="dxa"/>
            <w:vMerge w:val="restart"/>
            <w:vAlign w:val="center"/>
          </w:tcPr>
          <w:p w14:paraId="67BB7663" w14:textId="77777777" w:rsidR="00E71FE7" w:rsidRPr="00EF5570" w:rsidRDefault="00E71FE7" w:rsidP="00E71FE7">
            <w:pPr>
              <w:jc w:val="center"/>
              <w:rPr>
                <w:b/>
                <w:bCs/>
                <w:sz w:val="20"/>
              </w:rPr>
            </w:pPr>
            <w:r w:rsidRPr="00EF5570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E5E5EC"/>
            <w:vAlign w:val="center"/>
          </w:tcPr>
          <w:p w14:paraId="1DB9A63C" w14:textId="77777777" w:rsidR="00E71FE7" w:rsidRPr="00EF5570" w:rsidRDefault="00E71FE7" w:rsidP="004635CD">
            <w:pPr>
              <w:jc w:val="center"/>
              <w:rPr>
                <w:b/>
                <w:bCs/>
                <w:sz w:val="28"/>
                <w:szCs w:val="28"/>
              </w:rPr>
            </w:pPr>
            <w:r w:rsidRPr="00EF5570">
              <w:rPr>
                <w:b/>
                <w:bCs/>
                <w:sz w:val="28"/>
                <w:szCs w:val="28"/>
              </w:rPr>
              <w:t>K-5</w:t>
            </w:r>
          </w:p>
        </w:tc>
      </w:tr>
      <w:tr w:rsidR="00E71FE7" w:rsidRPr="00E247BE" w14:paraId="0E854D8E" w14:textId="77777777" w:rsidTr="00B72E9A">
        <w:trPr>
          <w:trHeight w:val="1990"/>
        </w:trPr>
        <w:tc>
          <w:tcPr>
            <w:tcW w:w="12047" w:type="dxa"/>
            <w:vMerge/>
          </w:tcPr>
          <w:p w14:paraId="6A92D1F8" w14:textId="77777777" w:rsidR="00E71FE7" w:rsidRPr="00EF5570" w:rsidRDefault="00E71FE7" w:rsidP="004635CD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E5E5EC"/>
            <w:textDirection w:val="btLr"/>
          </w:tcPr>
          <w:p w14:paraId="1D8E12CE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6E74180A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76CB221A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E5E5EC"/>
            <w:textDirection w:val="btLr"/>
          </w:tcPr>
          <w:p w14:paraId="69E843FE" w14:textId="77777777" w:rsidR="00E71FE7" w:rsidRPr="00EF5570" w:rsidRDefault="00E71FE7" w:rsidP="004635C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EF5570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E71FE7" w:rsidRPr="00E247BE" w14:paraId="1B438DB8" w14:textId="77777777" w:rsidTr="00551727">
        <w:trPr>
          <w:trHeight w:val="413"/>
        </w:trPr>
        <w:tc>
          <w:tcPr>
            <w:tcW w:w="12047" w:type="dxa"/>
          </w:tcPr>
          <w:p w14:paraId="2AFCF1BE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E5E5EC"/>
          </w:tcPr>
          <w:p w14:paraId="44D2BF7E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4092AD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BCC9A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B8FEB52" w14:textId="77777777" w:rsidR="00E71FE7" w:rsidRDefault="00E71FE7" w:rsidP="004635CD">
            <w:pPr>
              <w:jc w:val="center"/>
            </w:pPr>
          </w:p>
        </w:tc>
      </w:tr>
      <w:tr w:rsidR="00E71FE7" w:rsidRPr="00E247BE" w14:paraId="0131B0D5" w14:textId="77777777" w:rsidTr="00B72E9A">
        <w:trPr>
          <w:trHeight w:val="20"/>
        </w:trPr>
        <w:tc>
          <w:tcPr>
            <w:tcW w:w="12047" w:type="dxa"/>
          </w:tcPr>
          <w:p w14:paraId="09A09906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E5E5EC"/>
          </w:tcPr>
          <w:p w14:paraId="711B3219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B5DEEC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1D9D3DC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456CE36" w14:textId="77777777" w:rsidR="00E71FE7" w:rsidRDefault="00E71FE7" w:rsidP="004635CD">
            <w:pPr>
              <w:jc w:val="center"/>
            </w:pPr>
          </w:p>
        </w:tc>
      </w:tr>
      <w:tr w:rsidR="00E71FE7" w:rsidRPr="00E247BE" w14:paraId="5DA8D31F" w14:textId="77777777" w:rsidTr="00B72E9A">
        <w:trPr>
          <w:trHeight w:val="20"/>
        </w:trPr>
        <w:tc>
          <w:tcPr>
            <w:tcW w:w="12047" w:type="dxa"/>
          </w:tcPr>
          <w:p w14:paraId="6A598C3B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E5E5EC"/>
          </w:tcPr>
          <w:p w14:paraId="08659DC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61F71D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7251F2FE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CE3E3D9" w14:textId="77777777" w:rsidR="00E71FE7" w:rsidRDefault="00E71FE7" w:rsidP="004635CD">
            <w:pPr>
              <w:jc w:val="center"/>
            </w:pPr>
          </w:p>
        </w:tc>
      </w:tr>
      <w:tr w:rsidR="00E71FE7" w:rsidRPr="00E247BE" w14:paraId="388620CB" w14:textId="77777777" w:rsidTr="00B72E9A">
        <w:trPr>
          <w:trHeight w:val="422"/>
        </w:trPr>
        <w:tc>
          <w:tcPr>
            <w:tcW w:w="12047" w:type="dxa"/>
          </w:tcPr>
          <w:p w14:paraId="30B83D8E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Transition goals are identified in the LEA improvement plan.</w:t>
            </w:r>
          </w:p>
        </w:tc>
        <w:tc>
          <w:tcPr>
            <w:tcW w:w="564" w:type="dxa"/>
            <w:shd w:val="clear" w:color="auto" w:fill="E5E5EC"/>
          </w:tcPr>
          <w:p w14:paraId="271E3CA4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092111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F46599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58E7326B" w14:textId="77777777" w:rsidR="00E71FE7" w:rsidRDefault="00E71FE7" w:rsidP="004635CD">
            <w:pPr>
              <w:jc w:val="center"/>
            </w:pPr>
          </w:p>
        </w:tc>
      </w:tr>
      <w:tr w:rsidR="00E71FE7" w:rsidRPr="00E247BE" w14:paraId="17854F6B" w14:textId="77777777" w:rsidTr="00B72E9A">
        <w:trPr>
          <w:trHeight w:val="20"/>
        </w:trPr>
        <w:tc>
          <w:tcPr>
            <w:tcW w:w="12047" w:type="dxa"/>
          </w:tcPr>
          <w:p w14:paraId="0CA4D122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E5E5EC"/>
          </w:tcPr>
          <w:p w14:paraId="29F7C079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209FA18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2703602D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78D6C6C" w14:textId="77777777" w:rsidR="00E71FE7" w:rsidRDefault="00E71FE7" w:rsidP="004635CD">
            <w:pPr>
              <w:jc w:val="center"/>
            </w:pPr>
          </w:p>
        </w:tc>
      </w:tr>
      <w:tr w:rsidR="00E71FE7" w:rsidRPr="00E247BE" w14:paraId="23511CB2" w14:textId="77777777" w:rsidTr="00551727">
        <w:trPr>
          <w:trHeight w:val="521"/>
        </w:trPr>
        <w:tc>
          <w:tcPr>
            <w:tcW w:w="12047" w:type="dxa"/>
          </w:tcPr>
          <w:p w14:paraId="704469B9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E5E5EC"/>
          </w:tcPr>
          <w:p w14:paraId="0B98E4B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038AA908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7983510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C75693" w14:textId="77777777" w:rsidR="00E71FE7" w:rsidRDefault="00E71FE7" w:rsidP="004635CD">
            <w:pPr>
              <w:jc w:val="center"/>
            </w:pPr>
          </w:p>
        </w:tc>
      </w:tr>
      <w:tr w:rsidR="00E71FE7" w:rsidRPr="00E247BE" w14:paraId="55E24040" w14:textId="77777777" w:rsidTr="00B72E9A">
        <w:trPr>
          <w:trHeight w:val="521"/>
        </w:trPr>
        <w:tc>
          <w:tcPr>
            <w:tcW w:w="12047" w:type="dxa"/>
          </w:tcPr>
          <w:p w14:paraId="79C6A397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E5E5EC"/>
          </w:tcPr>
          <w:p w14:paraId="547ECA4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1F22A0FF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0E8707A5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D3CF079" w14:textId="77777777" w:rsidR="00E71FE7" w:rsidRDefault="00E71FE7" w:rsidP="004635CD">
            <w:pPr>
              <w:jc w:val="center"/>
            </w:pPr>
          </w:p>
        </w:tc>
      </w:tr>
      <w:tr w:rsidR="00E71FE7" w:rsidRPr="00E247BE" w14:paraId="6653C58C" w14:textId="77777777" w:rsidTr="00551727">
        <w:trPr>
          <w:trHeight w:val="431"/>
        </w:trPr>
        <w:tc>
          <w:tcPr>
            <w:tcW w:w="12047" w:type="dxa"/>
          </w:tcPr>
          <w:p w14:paraId="63C7BF79" w14:textId="77777777" w:rsidR="00E71FE7" w:rsidRPr="0002391D" w:rsidRDefault="00E71FE7" w:rsidP="00E71FE7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lastRenderedPageBreak/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E5E5EC"/>
          </w:tcPr>
          <w:p w14:paraId="01097833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6354FDF0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4E9ECFFB" w14:textId="77777777" w:rsidR="00E71FE7" w:rsidRDefault="00E71FE7" w:rsidP="004635CD">
            <w:pPr>
              <w:jc w:val="center"/>
            </w:pPr>
          </w:p>
        </w:tc>
        <w:tc>
          <w:tcPr>
            <w:tcW w:w="564" w:type="dxa"/>
            <w:shd w:val="clear" w:color="auto" w:fill="E5E5EC"/>
          </w:tcPr>
          <w:p w14:paraId="3D9DB5C9" w14:textId="77777777" w:rsidR="00E71FE7" w:rsidRDefault="00E71FE7" w:rsidP="004635CD">
            <w:pPr>
              <w:jc w:val="center"/>
            </w:pPr>
          </w:p>
        </w:tc>
      </w:tr>
      <w:tr w:rsidR="00E71FE7" w:rsidRPr="00E247BE" w14:paraId="41D89C87" w14:textId="77777777" w:rsidTr="00551727">
        <w:trPr>
          <w:trHeight w:val="530"/>
        </w:trPr>
        <w:tc>
          <w:tcPr>
            <w:tcW w:w="12047" w:type="dxa"/>
            <w:vAlign w:val="center"/>
          </w:tcPr>
          <w:p w14:paraId="36CE6A6B" w14:textId="77777777" w:rsidR="00E71FE7" w:rsidRPr="00B72E9A" w:rsidRDefault="00E71FE7" w:rsidP="004635CD">
            <w:pPr>
              <w:rPr>
                <w:b/>
                <w:bCs/>
              </w:rPr>
            </w:pPr>
            <w:r w:rsidRPr="00B72E9A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E5E5EC"/>
            <w:vAlign w:val="center"/>
          </w:tcPr>
          <w:p w14:paraId="27D56D8E" w14:textId="77777777" w:rsidR="00E71FE7" w:rsidRPr="00B72E9A" w:rsidRDefault="00E71FE7" w:rsidP="00B72E9A">
            <w:pPr>
              <w:jc w:val="right"/>
              <w:rPr>
                <w:b/>
                <w:bCs/>
              </w:rPr>
            </w:pPr>
            <w:r w:rsidRPr="00B72E9A">
              <w:rPr>
                <w:b/>
                <w:bCs/>
                <w:sz w:val="28"/>
                <w:szCs w:val="28"/>
              </w:rPr>
              <w:t xml:space="preserve">                      /24</w:t>
            </w:r>
          </w:p>
        </w:tc>
      </w:tr>
    </w:tbl>
    <w:p w14:paraId="32DE3D23" w14:textId="77777777" w:rsidR="00E71FE7" w:rsidRDefault="00E71FE7" w:rsidP="00E71FE7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2708138B" w14:textId="77777777" w:rsidR="00E71FE7" w:rsidRDefault="00E71F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F9CCDF" w14:textId="12DC4321" w:rsidR="00E71FE7" w:rsidRPr="009D3790" w:rsidRDefault="00E71FE7" w:rsidP="00551727">
      <w:pPr>
        <w:shd w:val="clear" w:color="auto" w:fill="E5E5EC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bookmarkStart w:id="0" w:name="_GoBack"/>
      <w:r w:rsidRPr="009D3790">
        <w:rPr>
          <w:b/>
          <w:sz w:val="28"/>
          <w:szCs w:val="28"/>
        </w:rPr>
        <w:lastRenderedPageBreak/>
        <w:t>Transitions</w:t>
      </w:r>
      <w:r>
        <w:rPr>
          <w:b/>
          <w:sz w:val="28"/>
          <w:szCs w:val="28"/>
        </w:rPr>
        <w:t xml:space="preserve"> (K-5)</w:t>
      </w:r>
    </w:p>
    <w:bookmarkEnd w:id="0"/>
    <w:p w14:paraId="63355B14" w14:textId="77777777" w:rsidR="00E71FE7" w:rsidRPr="00606B87" w:rsidRDefault="00E71FE7" w:rsidP="00E71FE7">
      <w:pPr>
        <w:spacing w:after="0" w:line="240" w:lineRule="auto"/>
        <w:ind w:left="-720"/>
        <w:rPr>
          <w:b/>
        </w:rPr>
      </w:pPr>
      <w:r w:rsidRPr="00606B87">
        <w:rPr>
          <w:b/>
        </w:rPr>
        <w:t>Evidence and Notes:</w:t>
      </w:r>
    </w:p>
    <w:p w14:paraId="10F406D4" w14:textId="77777777" w:rsidR="00E71FE7" w:rsidRDefault="00E71FE7" w:rsidP="00E71FE7">
      <w:pPr>
        <w:ind w:left="-720"/>
      </w:pPr>
    </w:p>
    <w:p w14:paraId="7CB6B074" w14:textId="77777777" w:rsidR="00E71FE7" w:rsidRDefault="00E71FE7" w:rsidP="00E71FE7">
      <w:pPr>
        <w:ind w:left="-720"/>
      </w:pPr>
    </w:p>
    <w:p w14:paraId="079C5040" w14:textId="77777777" w:rsidR="00E71FE7" w:rsidRDefault="00E71FE7" w:rsidP="00E71FE7">
      <w:pPr>
        <w:ind w:left="-720"/>
      </w:pPr>
    </w:p>
    <w:p w14:paraId="12BF4F57" w14:textId="77777777" w:rsidR="00E71FE7" w:rsidRDefault="00E71FE7" w:rsidP="00E71FE7">
      <w:pPr>
        <w:ind w:left="-720"/>
      </w:pPr>
    </w:p>
    <w:p w14:paraId="505376E6" w14:textId="77777777" w:rsidR="00E71FE7" w:rsidRDefault="00E71FE7" w:rsidP="00E71FE7">
      <w:pPr>
        <w:ind w:left="-720"/>
      </w:pPr>
    </w:p>
    <w:p w14:paraId="2D053B89" w14:textId="77777777" w:rsidR="00E71FE7" w:rsidRDefault="00E71FE7" w:rsidP="00E71FE7">
      <w:pPr>
        <w:ind w:left="-720"/>
      </w:pPr>
    </w:p>
    <w:p w14:paraId="3CC9B26A" w14:textId="77777777" w:rsidR="00E71FE7" w:rsidRDefault="00E71FE7" w:rsidP="00E71FE7">
      <w:pPr>
        <w:ind w:left="-720"/>
      </w:pPr>
    </w:p>
    <w:p w14:paraId="20CE5677" w14:textId="77777777" w:rsidR="00E71FE7" w:rsidRPr="00606B87" w:rsidRDefault="00E71FE7" w:rsidP="00E71FE7">
      <w:pPr>
        <w:ind w:left="-720"/>
        <w:rPr>
          <w:b/>
        </w:rPr>
      </w:pPr>
      <w:r w:rsidRPr="00606B87">
        <w:rPr>
          <w:b/>
        </w:rPr>
        <w:t>Priority Areas for Needed Improvement:</w:t>
      </w:r>
    </w:p>
    <w:p w14:paraId="26D7D16C" w14:textId="77777777" w:rsidR="00E71FE7" w:rsidRDefault="00E71FE7" w:rsidP="00E71FE7"/>
    <w:p w14:paraId="7AB4DF00" w14:textId="77777777" w:rsidR="00926345" w:rsidRDefault="00926345" w:rsidP="00926345">
      <w:pPr>
        <w:pStyle w:val="Heading1"/>
        <w:spacing w:after="0" w:line="240" w:lineRule="auto"/>
        <w:ind w:left="-720"/>
      </w:pPr>
    </w:p>
    <w:sectPr w:rsidR="00926345" w:rsidSect="008D4CBA">
      <w:footerReference w:type="default" r:id="rId12"/>
      <w:pgSz w:w="15840" w:h="12240" w:orient="landscape" w:code="1"/>
      <w:pgMar w:top="63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441A"/>
    <w:rsid w:val="002E5A2A"/>
    <w:rsid w:val="00315494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51727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62D72"/>
    <w:rsid w:val="00B12A6F"/>
    <w:rsid w:val="00B16374"/>
    <w:rsid w:val="00B257AA"/>
    <w:rsid w:val="00B30C3D"/>
    <w:rsid w:val="00B40EDD"/>
    <w:rsid w:val="00B443C8"/>
    <w:rsid w:val="00B501FB"/>
    <w:rsid w:val="00B72E9A"/>
    <w:rsid w:val="00B77B63"/>
    <w:rsid w:val="00CB6111"/>
    <w:rsid w:val="00D03D7B"/>
    <w:rsid w:val="00D5027B"/>
    <w:rsid w:val="00D601DF"/>
    <w:rsid w:val="00D60680"/>
    <w:rsid w:val="00D9128E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EF5570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F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CB3-588C-44A2-B3D9-D7CB5EAB8E12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D6DED5-22B5-4BC4-99FE-8BC22D9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 K-5</dc:title>
  <dc:creator>P Department of Education</dc:creator>
  <cp:lastModifiedBy>Baum-Leaman, Rebekah</cp:lastModifiedBy>
  <cp:revision>8</cp:revision>
  <cp:lastPrinted>2012-11-14T22:49:00Z</cp:lastPrinted>
  <dcterms:created xsi:type="dcterms:W3CDTF">2019-06-23T10:06:00Z</dcterms:created>
  <dcterms:modified xsi:type="dcterms:W3CDTF">2019-06-26T15:35:00Z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1222800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